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4AAB" w14:textId="73102312" w:rsidR="008557C5" w:rsidRPr="009E3541" w:rsidRDefault="00840DB2" w:rsidP="009E3541">
      <w:pPr>
        <w:ind w:right="229"/>
        <w:rPr>
          <w:rFonts w:ascii="Helvetica" w:hAnsi="Helvetica"/>
          <w:sz w:val="32"/>
          <w:szCs w:val="32"/>
        </w:rPr>
      </w:pPr>
      <w:r w:rsidRPr="009E3541">
        <w:rPr>
          <w:rFonts w:ascii="Helvetica" w:hAnsi="Helvetica"/>
          <w:sz w:val="32"/>
          <w:szCs w:val="32"/>
        </w:rPr>
        <w:t>Your story isn’t finished...</w:t>
      </w:r>
    </w:p>
    <w:p w14:paraId="6D542C24" w14:textId="77777777" w:rsidR="000151E1" w:rsidRPr="009E3541" w:rsidRDefault="000151E1" w:rsidP="009E3541">
      <w:pPr>
        <w:ind w:right="229"/>
        <w:rPr>
          <w:rFonts w:ascii="Helvetica" w:hAnsi="Helvetica"/>
        </w:rPr>
      </w:pPr>
    </w:p>
    <w:p w14:paraId="10296944" w14:textId="2BD832B1" w:rsidR="00050159" w:rsidRPr="009E3541" w:rsidRDefault="00840DB2" w:rsidP="009E3541">
      <w:pPr>
        <w:ind w:right="229"/>
        <w:rPr>
          <w:rFonts w:ascii="Helvetica" w:hAnsi="Helvetica"/>
        </w:rPr>
      </w:pPr>
      <w:r w:rsidRPr="009E3541">
        <w:rPr>
          <w:rFonts w:ascii="Helvetica" w:hAnsi="Helvetica"/>
        </w:rPr>
        <w:t xml:space="preserve">Sometimes bereavement is so disruptive that it feels as if </w:t>
      </w:r>
      <w:r w:rsidR="009A630B" w:rsidRPr="009E3541">
        <w:rPr>
          <w:rFonts w:ascii="Helvetica" w:hAnsi="Helvetica"/>
        </w:rPr>
        <w:t xml:space="preserve">your life is over. You can’t even imagine </w:t>
      </w:r>
      <w:r w:rsidR="00A128AB" w:rsidRPr="009E3541">
        <w:rPr>
          <w:rFonts w:ascii="Helvetica" w:hAnsi="Helvetica"/>
        </w:rPr>
        <w:t xml:space="preserve">what life could be like without your loved one in it. </w:t>
      </w:r>
      <w:r w:rsidR="00F13E14" w:rsidRPr="009E3541">
        <w:rPr>
          <w:rFonts w:ascii="Helvetica" w:hAnsi="Helvetica"/>
        </w:rPr>
        <w:t xml:space="preserve">People have told us that </w:t>
      </w:r>
      <w:r w:rsidR="007607ED" w:rsidRPr="009E3541">
        <w:rPr>
          <w:rFonts w:ascii="Helvetica" w:hAnsi="Helvetica"/>
        </w:rPr>
        <w:t xml:space="preserve">they have a sense of the time before the loss and the time after the loss being like two different lives, or like </w:t>
      </w:r>
      <w:r w:rsidR="007C2E15" w:rsidRPr="009E3541">
        <w:rPr>
          <w:rFonts w:ascii="Helvetica" w:hAnsi="Helvetica"/>
        </w:rPr>
        <w:t>they are living in two</w:t>
      </w:r>
      <w:r w:rsidR="00A60C78">
        <w:rPr>
          <w:rFonts w:ascii="Helvetica" w:hAnsi="Helvetica"/>
        </w:rPr>
        <w:t xml:space="preserve"> different times</w:t>
      </w:r>
      <w:r w:rsidR="003F768E">
        <w:rPr>
          <w:rFonts w:ascii="Helvetica" w:hAnsi="Helvetica"/>
        </w:rPr>
        <w:t>. Some of them have told us that it is helpful to</w:t>
      </w:r>
      <w:r w:rsidR="003659BA" w:rsidRPr="009E3541">
        <w:rPr>
          <w:rFonts w:ascii="Helvetica" w:hAnsi="Helvetica"/>
        </w:rPr>
        <w:t xml:space="preserve"> think about </w:t>
      </w:r>
      <w:r w:rsidR="007F2DBD" w:rsidRPr="009E3541">
        <w:rPr>
          <w:rFonts w:ascii="Helvetica" w:hAnsi="Helvetica"/>
        </w:rPr>
        <w:t>before the loss and after the loss as chapters in the book that of your life story</w:t>
      </w:r>
      <w:r w:rsidR="00090CA9">
        <w:rPr>
          <w:rFonts w:ascii="Helvetica" w:hAnsi="Helvetica"/>
        </w:rPr>
        <w:t xml:space="preserve">. The different chapters have different styles and different writing, </w:t>
      </w:r>
      <w:r w:rsidR="000C0330">
        <w:rPr>
          <w:rFonts w:ascii="Helvetica" w:hAnsi="Helvetica"/>
        </w:rPr>
        <w:t>and yet it is still the same book.</w:t>
      </w:r>
    </w:p>
    <w:p w14:paraId="63CF1004" w14:textId="77777777" w:rsidR="007F2DBD" w:rsidRPr="009E3541" w:rsidRDefault="007F2DBD" w:rsidP="009E3541">
      <w:pPr>
        <w:ind w:right="229"/>
        <w:rPr>
          <w:rFonts w:ascii="Helvetica" w:hAnsi="Helvetica"/>
        </w:rPr>
      </w:pPr>
    </w:p>
    <w:p w14:paraId="1F230DEF" w14:textId="77777777" w:rsidR="00463ADF" w:rsidRPr="009E3541" w:rsidRDefault="004D1A18" w:rsidP="009E3541">
      <w:pPr>
        <w:ind w:right="229"/>
        <w:rPr>
          <w:rFonts w:ascii="Helvetica" w:hAnsi="Helvetica"/>
        </w:rPr>
      </w:pPr>
      <w:r w:rsidRPr="009E3541">
        <w:rPr>
          <w:rFonts w:ascii="Helvetica" w:hAnsi="Helvetica"/>
        </w:rPr>
        <w:t xml:space="preserve">In this book, the chapters might describe you and your relationship with the person who has died, the things you did, what they meant to you, </w:t>
      </w:r>
      <w:r w:rsidR="009B6F47" w:rsidRPr="009E3541">
        <w:rPr>
          <w:rFonts w:ascii="Helvetica" w:hAnsi="Helvetica"/>
        </w:rPr>
        <w:t>all of it: the good and the not so good. There might then be a chapter about how they died</w:t>
      </w:r>
      <w:r w:rsidR="00194413" w:rsidRPr="009E3541">
        <w:rPr>
          <w:rFonts w:ascii="Helvetica" w:hAnsi="Helvetica"/>
        </w:rPr>
        <w:t xml:space="preserve">, and the immediate aftermath of that. </w:t>
      </w:r>
      <w:r w:rsidR="00F1361B" w:rsidRPr="009E3541">
        <w:rPr>
          <w:rFonts w:ascii="Helvetica" w:hAnsi="Helvetica"/>
        </w:rPr>
        <w:t>Then there is a chapter about your grief</w:t>
      </w:r>
      <w:r w:rsidR="00463ADF" w:rsidRPr="009E3541">
        <w:rPr>
          <w:rFonts w:ascii="Helvetica" w:hAnsi="Helvetica"/>
        </w:rPr>
        <w:t>, a</w:t>
      </w:r>
      <w:r w:rsidR="00F1361B" w:rsidRPr="009E3541">
        <w:rPr>
          <w:rFonts w:ascii="Helvetica" w:hAnsi="Helvetica"/>
        </w:rPr>
        <w:t>bout your feelings of loss and the ways that you deal with them</w:t>
      </w:r>
      <w:r w:rsidR="00833A8A" w:rsidRPr="009E3541">
        <w:rPr>
          <w:rFonts w:ascii="Helvetica" w:hAnsi="Helvetica"/>
        </w:rPr>
        <w:t xml:space="preserve">. </w:t>
      </w:r>
    </w:p>
    <w:p w14:paraId="39179A7C" w14:textId="77777777" w:rsidR="00463ADF" w:rsidRPr="009E3541" w:rsidRDefault="00463ADF" w:rsidP="009E3541">
      <w:pPr>
        <w:ind w:right="229"/>
        <w:rPr>
          <w:rFonts w:ascii="Helvetica" w:hAnsi="Helvetica"/>
        </w:rPr>
      </w:pPr>
    </w:p>
    <w:p w14:paraId="1FF9862A" w14:textId="442BC2C4" w:rsidR="007F2DBD" w:rsidRPr="009E3541" w:rsidRDefault="00833A8A" w:rsidP="009E3541">
      <w:pPr>
        <w:ind w:right="229"/>
        <w:rPr>
          <w:rFonts w:ascii="Helvetica" w:hAnsi="Helvetica"/>
        </w:rPr>
      </w:pPr>
      <w:r w:rsidRPr="009E3541">
        <w:rPr>
          <w:rFonts w:ascii="Helvetica" w:hAnsi="Helvetica"/>
        </w:rPr>
        <w:t>Your story isn’t finished yet</w:t>
      </w:r>
      <w:r w:rsidR="00463ADF" w:rsidRPr="009E3541">
        <w:rPr>
          <w:rFonts w:ascii="Helvetica" w:hAnsi="Helvetica"/>
        </w:rPr>
        <w:t xml:space="preserve">. </w:t>
      </w:r>
      <w:r w:rsidR="00956917" w:rsidRPr="009E3541">
        <w:rPr>
          <w:rFonts w:ascii="Helvetica" w:hAnsi="Helvetica"/>
        </w:rPr>
        <w:t>Let yourself imagine that M</w:t>
      </w:r>
      <w:r w:rsidR="00D93C2A">
        <w:rPr>
          <w:rFonts w:ascii="Helvetica" w:hAnsi="Helvetica"/>
        </w:rPr>
        <w:t>y</w:t>
      </w:r>
      <w:r w:rsidR="00956917" w:rsidRPr="009E3541">
        <w:rPr>
          <w:rFonts w:ascii="Helvetica" w:hAnsi="Helvetica"/>
        </w:rPr>
        <w:t xml:space="preserve"> Grief My Way, in combination with other influences in your life, makes a difference to you</w:t>
      </w:r>
      <w:r w:rsidR="00443E95" w:rsidRPr="009E3541">
        <w:rPr>
          <w:rFonts w:ascii="Helvetica" w:hAnsi="Helvetica"/>
        </w:rPr>
        <w:t xml:space="preserve">. Let yourself imagine how you would like things to be in the future for you, carrying the memory of your loved one(s) with you into the next chapter of your story. </w:t>
      </w:r>
    </w:p>
    <w:p w14:paraId="1ED0F82C" w14:textId="77777777" w:rsidR="006B37E2" w:rsidRPr="009E3541" w:rsidRDefault="006B37E2" w:rsidP="009E3541">
      <w:pPr>
        <w:ind w:right="229"/>
        <w:rPr>
          <w:rFonts w:ascii="Helvetica" w:hAnsi="Helvetica"/>
        </w:rPr>
      </w:pPr>
    </w:p>
    <w:p w14:paraId="53168D61" w14:textId="4EED4590" w:rsidR="006B37E2" w:rsidRPr="009E3541" w:rsidRDefault="006B37E2" w:rsidP="009E3541">
      <w:pPr>
        <w:ind w:right="229"/>
        <w:rPr>
          <w:rFonts w:ascii="Helvetica" w:hAnsi="Helvetica"/>
        </w:rPr>
      </w:pPr>
      <w:r w:rsidRPr="009E3541">
        <w:rPr>
          <w:rFonts w:ascii="Helvetica" w:hAnsi="Helvetica"/>
        </w:rPr>
        <w:t xml:space="preserve">In this exercise, use the </w:t>
      </w:r>
      <w:r w:rsidR="00CC4419" w:rsidRPr="009E3541">
        <w:rPr>
          <w:rFonts w:ascii="Helvetica" w:hAnsi="Helvetica"/>
        </w:rPr>
        <w:t xml:space="preserve">first box </w:t>
      </w:r>
      <w:r w:rsidRPr="009E3541">
        <w:rPr>
          <w:rFonts w:ascii="Helvetica" w:hAnsi="Helvetica"/>
        </w:rPr>
        <w:t>below to write a summary of some of the chapters that you were writing before your loved one died</w:t>
      </w:r>
      <w:r w:rsidR="00CC4419" w:rsidRPr="009E3541">
        <w:rPr>
          <w:rFonts w:ascii="Helvetica" w:hAnsi="Helvetica"/>
        </w:rPr>
        <w:t>.</w:t>
      </w:r>
      <w:r w:rsidR="0049408E" w:rsidRPr="009E3541">
        <w:rPr>
          <w:rFonts w:ascii="Helvetica" w:hAnsi="Helvetica"/>
        </w:rPr>
        <w:t xml:space="preserve"> </w:t>
      </w:r>
      <w:r w:rsidR="0049408E" w:rsidRPr="00326E8C">
        <w:rPr>
          <w:rFonts w:ascii="Helvetica" w:hAnsi="Helvetica"/>
          <w:b/>
          <w:bCs/>
        </w:rPr>
        <w:t>By the end of that box, write about how they died</w:t>
      </w:r>
      <w:r w:rsidR="002A7F25" w:rsidRPr="00326E8C">
        <w:rPr>
          <w:rFonts w:ascii="Helvetica" w:hAnsi="Helvetica"/>
          <w:b/>
          <w:bCs/>
        </w:rPr>
        <w:t>.</w:t>
      </w:r>
      <w:r w:rsidR="00CC4419" w:rsidRPr="009E3541">
        <w:rPr>
          <w:rFonts w:ascii="Helvetica" w:hAnsi="Helvetica"/>
        </w:rPr>
        <w:t xml:space="preserve"> </w:t>
      </w:r>
      <w:r w:rsidR="00360404" w:rsidRPr="009E3541">
        <w:rPr>
          <w:rFonts w:ascii="Helvetica" w:hAnsi="Helvetica"/>
        </w:rPr>
        <w:t xml:space="preserve">You can use the prompt question or just cross it out and start it your own way. </w:t>
      </w:r>
      <w:r w:rsidR="00CC4419" w:rsidRPr="009E3541">
        <w:rPr>
          <w:rFonts w:ascii="Helvetica" w:hAnsi="Helvetica"/>
        </w:rPr>
        <w:t xml:space="preserve">Then write in box two </w:t>
      </w:r>
      <w:r w:rsidR="0098225A" w:rsidRPr="009E3541">
        <w:rPr>
          <w:rFonts w:ascii="Helvetica" w:hAnsi="Helvetica"/>
        </w:rPr>
        <w:t xml:space="preserve">how </w:t>
      </w:r>
      <w:r w:rsidR="00F9291B" w:rsidRPr="009E3541">
        <w:rPr>
          <w:rFonts w:ascii="Helvetica" w:hAnsi="Helvetica"/>
        </w:rPr>
        <w:t>your grief has been, how you have felt, what you have done</w:t>
      </w:r>
      <w:r w:rsidR="008078C2" w:rsidRPr="009E3541">
        <w:rPr>
          <w:rFonts w:ascii="Helvetica" w:hAnsi="Helvetica"/>
        </w:rPr>
        <w:t xml:space="preserve">. In box three, the prompt asks you to consider how </w:t>
      </w:r>
      <w:r w:rsidR="00424955" w:rsidRPr="009E3541">
        <w:rPr>
          <w:rFonts w:ascii="Helvetica" w:hAnsi="Helvetica"/>
        </w:rPr>
        <w:t xml:space="preserve">My Grief My Way could help you </w:t>
      </w:r>
      <w:r w:rsidR="001E5A65">
        <w:rPr>
          <w:rFonts w:ascii="Helvetica" w:hAnsi="Helvetica"/>
        </w:rPr>
        <w:t>begin a new chapter</w:t>
      </w:r>
      <w:r w:rsidR="00424955" w:rsidRPr="009E3541">
        <w:rPr>
          <w:rFonts w:ascii="Helvetica" w:hAnsi="Helvetica"/>
        </w:rPr>
        <w:t xml:space="preserve">. </w:t>
      </w:r>
      <w:r w:rsidR="0098225A" w:rsidRPr="009E3541">
        <w:rPr>
          <w:rFonts w:ascii="Helvetica" w:hAnsi="Helvetica"/>
          <w:b/>
          <w:bCs/>
        </w:rPr>
        <w:t>Let yourself imagine</w:t>
      </w:r>
      <w:r w:rsidR="001E5A65">
        <w:rPr>
          <w:rFonts w:ascii="Helvetica" w:hAnsi="Helvetica"/>
          <w:b/>
          <w:bCs/>
        </w:rPr>
        <w:t xml:space="preserve"> the little changes that you would want </w:t>
      </w:r>
      <w:r w:rsidR="00165BCD">
        <w:rPr>
          <w:rFonts w:ascii="Helvetica" w:hAnsi="Helvetica"/>
          <w:b/>
          <w:bCs/>
        </w:rPr>
        <w:t>t</w:t>
      </w:r>
      <w:r w:rsidR="001E5A65">
        <w:rPr>
          <w:rFonts w:ascii="Helvetica" w:hAnsi="Helvetica"/>
          <w:b/>
          <w:bCs/>
        </w:rPr>
        <w:t>o see</w:t>
      </w:r>
      <w:r w:rsidR="00165BCD">
        <w:rPr>
          <w:rFonts w:ascii="Helvetica" w:hAnsi="Helvetica"/>
          <w:b/>
          <w:bCs/>
        </w:rPr>
        <w:t xml:space="preserve"> in how you are doing</w:t>
      </w:r>
      <w:r w:rsidR="0098225A" w:rsidRPr="009E3541">
        <w:rPr>
          <w:rFonts w:ascii="Helvetica" w:hAnsi="Helvetica"/>
          <w:b/>
          <w:bCs/>
        </w:rPr>
        <w:t>, even if that hasn’t happened yet</w:t>
      </w:r>
      <w:r w:rsidR="0098225A" w:rsidRPr="009E3541">
        <w:rPr>
          <w:rFonts w:ascii="Helvetica" w:hAnsi="Helvetica"/>
        </w:rPr>
        <w:t xml:space="preserve">. Then in box </w:t>
      </w:r>
      <w:r w:rsidR="00424955" w:rsidRPr="009E3541">
        <w:rPr>
          <w:rFonts w:ascii="Helvetica" w:hAnsi="Helvetica"/>
        </w:rPr>
        <w:t>four</w:t>
      </w:r>
      <w:r w:rsidR="0098225A" w:rsidRPr="009E3541">
        <w:rPr>
          <w:rFonts w:ascii="Helvetica" w:hAnsi="Helvetica"/>
        </w:rPr>
        <w:t xml:space="preserve"> </w:t>
      </w:r>
      <w:r w:rsidR="0049592B" w:rsidRPr="009E3541">
        <w:rPr>
          <w:rFonts w:ascii="Helvetica" w:hAnsi="Helvetica"/>
        </w:rPr>
        <w:t>begin to think about the longer term for you, the later chapters that you would like to be writing.</w:t>
      </w:r>
    </w:p>
    <w:p w14:paraId="6FA82A7A" w14:textId="77777777" w:rsidR="0049592B" w:rsidRPr="009E3541" w:rsidRDefault="0049592B" w:rsidP="009E3541">
      <w:pPr>
        <w:ind w:right="229"/>
        <w:rPr>
          <w:rFonts w:ascii="Helvetica" w:hAnsi="Helvetica"/>
        </w:rPr>
      </w:pPr>
    </w:p>
    <w:p w14:paraId="027DAA5E" w14:textId="5D4724D1" w:rsidR="003B10A0" w:rsidRPr="009E3541" w:rsidRDefault="0049592B" w:rsidP="009E3541">
      <w:pPr>
        <w:ind w:right="229"/>
        <w:rPr>
          <w:rFonts w:ascii="Helvetica" w:hAnsi="Helvetica"/>
        </w:rPr>
      </w:pPr>
      <w:r w:rsidRPr="009E3541">
        <w:rPr>
          <w:rFonts w:ascii="Helvetica" w:hAnsi="Helvetica"/>
        </w:rPr>
        <w:t>You don’t have to do this all at once, you can return to it over time</w:t>
      </w:r>
      <w:r w:rsidR="00B64418" w:rsidRPr="009E3541">
        <w:rPr>
          <w:rFonts w:ascii="Helvetica" w:hAnsi="Helvetica"/>
        </w:rPr>
        <w:t>. You can change what you have written.</w:t>
      </w:r>
      <w:r w:rsidR="00E77FDB" w:rsidRPr="009E3541">
        <w:rPr>
          <w:rFonts w:ascii="Helvetica" w:hAnsi="Helvetica"/>
        </w:rPr>
        <w:t xml:space="preserve"> These boxes might just be a start, if you want to write a lot you can continue</w:t>
      </w:r>
      <w:r w:rsidR="00316153">
        <w:rPr>
          <w:rFonts w:ascii="Helvetica" w:hAnsi="Helvetica"/>
        </w:rPr>
        <w:t>, using</w:t>
      </w:r>
      <w:r w:rsidR="00E77FDB" w:rsidRPr="009E3541">
        <w:rPr>
          <w:rFonts w:ascii="Helvetica" w:hAnsi="Helvetica"/>
        </w:rPr>
        <w:t xml:space="preserve"> other pieces of paper</w:t>
      </w:r>
      <w:r w:rsidR="00B67BDD" w:rsidRPr="009E3541">
        <w:rPr>
          <w:rFonts w:ascii="Helvetica" w:hAnsi="Helvetica"/>
        </w:rPr>
        <w:t>.</w:t>
      </w:r>
      <w:r w:rsidR="00B64418" w:rsidRPr="009E3541">
        <w:rPr>
          <w:rFonts w:ascii="Helvetica" w:hAnsi="Helvetica"/>
        </w:rPr>
        <w:t xml:space="preserve"> </w:t>
      </w:r>
      <w:r w:rsidR="003B10A0" w:rsidRPr="009E3541">
        <w:rPr>
          <w:rFonts w:ascii="Helvetica" w:hAnsi="Helvetica"/>
        </w:rPr>
        <w:t>You might find that this worksheet works well with the audio exercise “What would your loved one want for you?”.</w:t>
      </w:r>
    </w:p>
    <w:p w14:paraId="271E43A4" w14:textId="77777777" w:rsidR="00B64418" w:rsidRPr="009E3541" w:rsidRDefault="00B64418" w:rsidP="009E3541">
      <w:pPr>
        <w:ind w:right="229"/>
        <w:rPr>
          <w:rFonts w:ascii="Helvetica" w:hAnsi="Helvetica"/>
        </w:rPr>
      </w:pPr>
    </w:p>
    <w:tbl>
      <w:tblPr>
        <w:tblStyle w:val="TableGrid"/>
        <w:tblW w:w="0" w:type="auto"/>
        <w:tblLook w:val="04A0" w:firstRow="1" w:lastRow="0" w:firstColumn="1" w:lastColumn="0" w:noHBand="0" w:noVBand="1"/>
      </w:tblPr>
      <w:tblGrid>
        <w:gridCol w:w="10627"/>
      </w:tblGrid>
      <w:tr w:rsidR="00B64418" w:rsidRPr="009E3541" w14:paraId="20FF3992" w14:textId="77777777" w:rsidTr="009E3541">
        <w:tc>
          <w:tcPr>
            <w:tcW w:w="10627" w:type="dxa"/>
          </w:tcPr>
          <w:p w14:paraId="50FD5F92" w14:textId="1A085EDF" w:rsidR="00B64418" w:rsidRPr="009E3541" w:rsidRDefault="003A6AAF" w:rsidP="009E3541">
            <w:pPr>
              <w:ind w:right="229"/>
              <w:rPr>
                <w:rFonts w:ascii="Helvetica" w:hAnsi="Helvetica"/>
              </w:rPr>
            </w:pPr>
            <w:r w:rsidRPr="009E3541">
              <w:rPr>
                <w:rFonts w:ascii="Helvetica" w:hAnsi="Helvetica"/>
              </w:rPr>
              <w:t xml:space="preserve">Box One: </w:t>
            </w:r>
            <w:r w:rsidR="00E77FDB" w:rsidRPr="009E3541">
              <w:rPr>
                <w:rFonts w:ascii="Helvetica" w:hAnsi="Helvetica"/>
              </w:rPr>
              <w:t>In the past....</w:t>
            </w:r>
          </w:p>
          <w:p w14:paraId="243E80A3" w14:textId="77777777" w:rsidR="00E77FDB" w:rsidRPr="009E3541" w:rsidRDefault="00E77FDB" w:rsidP="009E3541">
            <w:pPr>
              <w:ind w:right="229"/>
              <w:rPr>
                <w:rFonts w:ascii="Helvetica" w:hAnsi="Helvetica"/>
              </w:rPr>
            </w:pPr>
          </w:p>
          <w:p w14:paraId="1896C2B1" w14:textId="77777777" w:rsidR="00E77FDB" w:rsidRPr="009E3541" w:rsidRDefault="00E77FDB" w:rsidP="009E3541">
            <w:pPr>
              <w:ind w:right="229"/>
              <w:rPr>
                <w:rFonts w:ascii="Helvetica" w:hAnsi="Helvetica"/>
              </w:rPr>
            </w:pPr>
          </w:p>
          <w:p w14:paraId="28ABBA99" w14:textId="77777777" w:rsidR="00E77FDB" w:rsidRPr="009E3541" w:rsidRDefault="00E77FDB" w:rsidP="009E3541">
            <w:pPr>
              <w:ind w:right="229"/>
              <w:rPr>
                <w:rFonts w:ascii="Helvetica" w:hAnsi="Helvetica"/>
              </w:rPr>
            </w:pPr>
          </w:p>
          <w:p w14:paraId="5921AF9A" w14:textId="77777777" w:rsidR="002D2177" w:rsidRPr="009E3541" w:rsidRDefault="002D2177" w:rsidP="009E3541">
            <w:pPr>
              <w:ind w:right="229"/>
              <w:rPr>
                <w:rFonts w:ascii="Helvetica" w:hAnsi="Helvetica"/>
              </w:rPr>
            </w:pPr>
          </w:p>
          <w:p w14:paraId="37534D76" w14:textId="77777777" w:rsidR="002D2177" w:rsidRPr="009E3541" w:rsidRDefault="002D2177" w:rsidP="009E3541">
            <w:pPr>
              <w:ind w:right="229"/>
              <w:rPr>
                <w:rFonts w:ascii="Helvetica" w:hAnsi="Helvetica"/>
              </w:rPr>
            </w:pPr>
          </w:p>
          <w:p w14:paraId="5CB07C77" w14:textId="77777777" w:rsidR="002D2177" w:rsidRPr="009E3541" w:rsidRDefault="002D2177" w:rsidP="009E3541">
            <w:pPr>
              <w:ind w:right="229"/>
              <w:rPr>
                <w:rFonts w:ascii="Helvetica" w:hAnsi="Helvetica"/>
              </w:rPr>
            </w:pPr>
          </w:p>
          <w:p w14:paraId="1A9FA3F4" w14:textId="77777777" w:rsidR="002D2177" w:rsidRPr="009E3541" w:rsidRDefault="002D2177" w:rsidP="009E3541">
            <w:pPr>
              <w:ind w:right="229"/>
              <w:rPr>
                <w:rFonts w:ascii="Helvetica" w:hAnsi="Helvetica"/>
              </w:rPr>
            </w:pPr>
          </w:p>
          <w:p w14:paraId="2D88EAE1" w14:textId="77777777" w:rsidR="002D2177" w:rsidRPr="009E3541" w:rsidRDefault="002D2177" w:rsidP="009E3541">
            <w:pPr>
              <w:ind w:right="229"/>
              <w:rPr>
                <w:rFonts w:ascii="Helvetica" w:hAnsi="Helvetica"/>
              </w:rPr>
            </w:pPr>
          </w:p>
          <w:p w14:paraId="4EB5F35F" w14:textId="77777777" w:rsidR="002D2177" w:rsidRPr="009E3541" w:rsidRDefault="002D2177" w:rsidP="009E3541">
            <w:pPr>
              <w:ind w:right="229"/>
              <w:rPr>
                <w:rFonts w:ascii="Helvetica" w:hAnsi="Helvetica"/>
              </w:rPr>
            </w:pPr>
          </w:p>
          <w:p w14:paraId="65F128F4" w14:textId="77777777" w:rsidR="002D2177" w:rsidRPr="009E3541" w:rsidRDefault="002D2177" w:rsidP="009E3541">
            <w:pPr>
              <w:ind w:right="229"/>
              <w:rPr>
                <w:rFonts w:ascii="Helvetica" w:hAnsi="Helvetica"/>
              </w:rPr>
            </w:pPr>
          </w:p>
          <w:p w14:paraId="421EC2C8" w14:textId="77777777" w:rsidR="002D2177" w:rsidRPr="009E3541" w:rsidRDefault="002D2177" w:rsidP="009E3541">
            <w:pPr>
              <w:ind w:right="229"/>
              <w:rPr>
                <w:rFonts w:ascii="Helvetica" w:hAnsi="Helvetica"/>
              </w:rPr>
            </w:pPr>
          </w:p>
          <w:p w14:paraId="32E6EE0D" w14:textId="77777777" w:rsidR="002D2177" w:rsidRPr="009E3541" w:rsidRDefault="002D2177" w:rsidP="009E3541">
            <w:pPr>
              <w:ind w:right="229"/>
              <w:rPr>
                <w:rFonts w:ascii="Helvetica" w:hAnsi="Helvetica"/>
              </w:rPr>
            </w:pPr>
          </w:p>
          <w:p w14:paraId="2630BE40" w14:textId="77777777" w:rsidR="002D2177" w:rsidRPr="009E3541" w:rsidRDefault="002D2177" w:rsidP="009E3541">
            <w:pPr>
              <w:ind w:right="229"/>
              <w:rPr>
                <w:rFonts w:ascii="Helvetica" w:hAnsi="Helvetica"/>
              </w:rPr>
            </w:pPr>
          </w:p>
          <w:p w14:paraId="7C80B8F6" w14:textId="77777777" w:rsidR="002D2177" w:rsidRPr="009E3541" w:rsidRDefault="002D2177" w:rsidP="009E3541">
            <w:pPr>
              <w:ind w:right="229"/>
              <w:rPr>
                <w:rFonts w:ascii="Helvetica" w:hAnsi="Helvetica"/>
              </w:rPr>
            </w:pPr>
          </w:p>
          <w:p w14:paraId="749D2C48" w14:textId="77777777" w:rsidR="002D2177" w:rsidRDefault="002D2177" w:rsidP="009E3541">
            <w:pPr>
              <w:ind w:right="229"/>
              <w:rPr>
                <w:rFonts w:ascii="Helvetica" w:hAnsi="Helvetica"/>
              </w:rPr>
            </w:pPr>
          </w:p>
          <w:p w14:paraId="62B3BA4D" w14:textId="77777777" w:rsidR="0025365F" w:rsidRPr="009E3541" w:rsidRDefault="0025365F" w:rsidP="009E3541">
            <w:pPr>
              <w:ind w:right="229"/>
              <w:rPr>
                <w:rFonts w:ascii="Helvetica" w:hAnsi="Helvetica"/>
              </w:rPr>
            </w:pPr>
          </w:p>
          <w:p w14:paraId="09E9FF35" w14:textId="77777777" w:rsidR="002D2177" w:rsidRPr="009E3541" w:rsidRDefault="002D2177" w:rsidP="009E3541">
            <w:pPr>
              <w:ind w:right="229"/>
              <w:rPr>
                <w:rFonts w:ascii="Helvetica" w:hAnsi="Helvetica"/>
              </w:rPr>
            </w:pPr>
          </w:p>
          <w:p w14:paraId="42B96252" w14:textId="77777777" w:rsidR="00E77FDB" w:rsidRPr="009E3541" w:rsidRDefault="00E77FDB" w:rsidP="009E3541">
            <w:pPr>
              <w:ind w:right="229"/>
              <w:rPr>
                <w:rFonts w:ascii="Helvetica" w:hAnsi="Helvetica"/>
              </w:rPr>
            </w:pPr>
          </w:p>
          <w:p w14:paraId="054E1EC6" w14:textId="316C4BDF" w:rsidR="00E77FDB" w:rsidRPr="009E3541" w:rsidRDefault="00E77FDB" w:rsidP="009E3541">
            <w:pPr>
              <w:ind w:right="229"/>
              <w:rPr>
                <w:rFonts w:ascii="Helvetica" w:hAnsi="Helvetica"/>
              </w:rPr>
            </w:pPr>
          </w:p>
        </w:tc>
      </w:tr>
    </w:tbl>
    <w:p w14:paraId="0E0C68DB" w14:textId="77777777" w:rsidR="00B64418" w:rsidRPr="009E3541" w:rsidRDefault="00B64418" w:rsidP="009E3541">
      <w:pPr>
        <w:ind w:right="229"/>
        <w:rPr>
          <w:rFonts w:ascii="Helvetica" w:hAnsi="Helvetica"/>
        </w:rPr>
      </w:pPr>
    </w:p>
    <w:tbl>
      <w:tblPr>
        <w:tblStyle w:val="TableGrid"/>
        <w:tblW w:w="0" w:type="auto"/>
        <w:tblLook w:val="04A0" w:firstRow="1" w:lastRow="0" w:firstColumn="1" w:lastColumn="0" w:noHBand="0" w:noVBand="1"/>
      </w:tblPr>
      <w:tblGrid>
        <w:gridCol w:w="10627"/>
      </w:tblGrid>
      <w:tr w:rsidR="002D2177" w:rsidRPr="009E3541" w14:paraId="153B7508" w14:textId="77777777" w:rsidTr="009E3541">
        <w:tc>
          <w:tcPr>
            <w:tcW w:w="10627" w:type="dxa"/>
          </w:tcPr>
          <w:p w14:paraId="093D1A15" w14:textId="48E4E451" w:rsidR="002D2177" w:rsidRPr="009E3541" w:rsidRDefault="003A6AAF" w:rsidP="009E3541">
            <w:pPr>
              <w:ind w:right="229"/>
              <w:rPr>
                <w:rFonts w:ascii="Helvetica" w:hAnsi="Helvetica"/>
              </w:rPr>
            </w:pPr>
            <w:r w:rsidRPr="009E3541">
              <w:rPr>
                <w:rFonts w:ascii="Helvetica" w:hAnsi="Helvetica"/>
              </w:rPr>
              <w:lastRenderedPageBreak/>
              <w:t xml:space="preserve">Box Two: </w:t>
            </w:r>
            <w:r w:rsidR="00E002F7" w:rsidRPr="009E3541">
              <w:rPr>
                <w:rFonts w:ascii="Helvetica" w:hAnsi="Helvetica"/>
              </w:rPr>
              <w:t>After they were gone I.....</w:t>
            </w:r>
          </w:p>
          <w:p w14:paraId="081E4257" w14:textId="77777777" w:rsidR="002D2177" w:rsidRPr="009E3541" w:rsidRDefault="002D2177" w:rsidP="009E3541">
            <w:pPr>
              <w:ind w:right="229"/>
              <w:rPr>
                <w:rFonts w:ascii="Helvetica" w:hAnsi="Helvetica"/>
              </w:rPr>
            </w:pPr>
          </w:p>
          <w:p w14:paraId="0BE3CB9D" w14:textId="77777777" w:rsidR="002D2177" w:rsidRPr="009E3541" w:rsidRDefault="002D2177" w:rsidP="009E3541">
            <w:pPr>
              <w:ind w:right="229"/>
              <w:rPr>
                <w:rFonts w:ascii="Helvetica" w:hAnsi="Helvetica"/>
              </w:rPr>
            </w:pPr>
          </w:p>
          <w:p w14:paraId="3D070EDE" w14:textId="77777777" w:rsidR="002D2177" w:rsidRPr="009E3541" w:rsidRDefault="002D2177" w:rsidP="009E3541">
            <w:pPr>
              <w:ind w:right="229"/>
              <w:rPr>
                <w:rFonts w:ascii="Helvetica" w:hAnsi="Helvetica"/>
              </w:rPr>
            </w:pPr>
          </w:p>
          <w:p w14:paraId="52D22367" w14:textId="77777777" w:rsidR="002D2177" w:rsidRPr="009E3541" w:rsidRDefault="002D2177" w:rsidP="009E3541">
            <w:pPr>
              <w:ind w:right="229"/>
              <w:rPr>
                <w:rFonts w:ascii="Helvetica" w:hAnsi="Helvetica"/>
              </w:rPr>
            </w:pPr>
          </w:p>
          <w:p w14:paraId="62A50E91" w14:textId="77777777" w:rsidR="002D2177" w:rsidRPr="009E3541" w:rsidRDefault="002D2177" w:rsidP="009E3541">
            <w:pPr>
              <w:ind w:right="229"/>
              <w:rPr>
                <w:rFonts w:ascii="Helvetica" w:hAnsi="Helvetica"/>
              </w:rPr>
            </w:pPr>
          </w:p>
          <w:p w14:paraId="712CBCF2" w14:textId="77777777" w:rsidR="002D2177" w:rsidRPr="009E3541" w:rsidRDefault="002D2177" w:rsidP="009E3541">
            <w:pPr>
              <w:ind w:right="229"/>
              <w:rPr>
                <w:rFonts w:ascii="Helvetica" w:hAnsi="Helvetica"/>
              </w:rPr>
            </w:pPr>
          </w:p>
          <w:p w14:paraId="5C597BCF" w14:textId="77777777" w:rsidR="002D2177" w:rsidRPr="009E3541" w:rsidRDefault="002D2177" w:rsidP="009E3541">
            <w:pPr>
              <w:ind w:right="229"/>
              <w:rPr>
                <w:rFonts w:ascii="Helvetica" w:hAnsi="Helvetica"/>
              </w:rPr>
            </w:pPr>
          </w:p>
          <w:p w14:paraId="6FEFA39D" w14:textId="77777777" w:rsidR="002D2177" w:rsidRPr="009E3541" w:rsidRDefault="002D2177" w:rsidP="009E3541">
            <w:pPr>
              <w:ind w:right="229"/>
              <w:rPr>
                <w:rFonts w:ascii="Helvetica" w:hAnsi="Helvetica"/>
              </w:rPr>
            </w:pPr>
          </w:p>
          <w:p w14:paraId="5764C20F" w14:textId="77777777" w:rsidR="002D2177" w:rsidRPr="009E3541" w:rsidRDefault="002D2177" w:rsidP="009E3541">
            <w:pPr>
              <w:ind w:right="229"/>
              <w:rPr>
                <w:rFonts w:ascii="Helvetica" w:hAnsi="Helvetica"/>
              </w:rPr>
            </w:pPr>
          </w:p>
          <w:p w14:paraId="4F759563" w14:textId="77777777" w:rsidR="002D2177" w:rsidRPr="009E3541" w:rsidRDefault="002D2177" w:rsidP="009E3541">
            <w:pPr>
              <w:ind w:right="229"/>
              <w:rPr>
                <w:rFonts w:ascii="Helvetica" w:hAnsi="Helvetica"/>
              </w:rPr>
            </w:pPr>
          </w:p>
          <w:p w14:paraId="6CF0CBEE" w14:textId="77777777" w:rsidR="002D2177" w:rsidRPr="009E3541" w:rsidRDefault="002D2177" w:rsidP="009E3541">
            <w:pPr>
              <w:ind w:right="229"/>
              <w:rPr>
                <w:rFonts w:ascii="Helvetica" w:hAnsi="Helvetica"/>
              </w:rPr>
            </w:pPr>
          </w:p>
          <w:p w14:paraId="6CCC68E9" w14:textId="77777777" w:rsidR="002D2177" w:rsidRPr="009E3541" w:rsidRDefault="002D2177" w:rsidP="009E3541">
            <w:pPr>
              <w:ind w:right="229"/>
              <w:rPr>
                <w:rFonts w:ascii="Helvetica" w:hAnsi="Helvetica"/>
              </w:rPr>
            </w:pPr>
          </w:p>
          <w:p w14:paraId="78E1B1CB" w14:textId="77777777" w:rsidR="002D2177" w:rsidRPr="009E3541" w:rsidRDefault="002D2177" w:rsidP="009E3541">
            <w:pPr>
              <w:ind w:right="229"/>
              <w:rPr>
                <w:rFonts w:ascii="Helvetica" w:hAnsi="Helvetica"/>
              </w:rPr>
            </w:pPr>
          </w:p>
          <w:p w14:paraId="056EC265" w14:textId="77777777" w:rsidR="002D2177" w:rsidRPr="009E3541" w:rsidRDefault="002D2177" w:rsidP="009E3541">
            <w:pPr>
              <w:ind w:right="229"/>
              <w:rPr>
                <w:rFonts w:ascii="Helvetica" w:hAnsi="Helvetica"/>
              </w:rPr>
            </w:pPr>
          </w:p>
          <w:p w14:paraId="052443BC" w14:textId="77777777" w:rsidR="002D2177" w:rsidRPr="009E3541" w:rsidRDefault="002D2177" w:rsidP="009E3541">
            <w:pPr>
              <w:ind w:right="229"/>
              <w:rPr>
                <w:rFonts w:ascii="Helvetica" w:hAnsi="Helvetica"/>
              </w:rPr>
            </w:pPr>
          </w:p>
          <w:p w14:paraId="5B4728C2" w14:textId="77777777" w:rsidR="002D2177" w:rsidRPr="009E3541" w:rsidRDefault="002D2177" w:rsidP="009E3541">
            <w:pPr>
              <w:ind w:right="229"/>
              <w:rPr>
                <w:rFonts w:ascii="Helvetica" w:hAnsi="Helvetica"/>
              </w:rPr>
            </w:pPr>
          </w:p>
          <w:p w14:paraId="53F393C9" w14:textId="77777777" w:rsidR="002D2177" w:rsidRPr="009E3541" w:rsidRDefault="002D2177" w:rsidP="009E3541">
            <w:pPr>
              <w:ind w:right="229"/>
              <w:rPr>
                <w:rFonts w:ascii="Helvetica" w:hAnsi="Helvetica"/>
              </w:rPr>
            </w:pPr>
          </w:p>
          <w:p w14:paraId="427962C8" w14:textId="77777777" w:rsidR="002D2177" w:rsidRPr="009E3541" w:rsidRDefault="002D2177" w:rsidP="009E3541">
            <w:pPr>
              <w:ind w:right="229"/>
              <w:rPr>
                <w:rFonts w:ascii="Helvetica" w:hAnsi="Helvetica"/>
              </w:rPr>
            </w:pPr>
          </w:p>
          <w:p w14:paraId="45CF678D" w14:textId="77777777" w:rsidR="002D2177" w:rsidRPr="009E3541" w:rsidRDefault="002D2177" w:rsidP="009E3541">
            <w:pPr>
              <w:ind w:right="229"/>
              <w:rPr>
                <w:rFonts w:ascii="Helvetica" w:hAnsi="Helvetica"/>
              </w:rPr>
            </w:pPr>
          </w:p>
          <w:p w14:paraId="40C45E58" w14:textId="77777777" w:rsidR="002D2177" w:rsidRPr="009E3541" w:rsidRDefault="002D2177" w:rsidP="009E3541">
            <w:pPr>
              <w:ind w:right="229"/>
              <w:rPr>
                <w:rFonts w:ascii="Helvetica" w:hAnsi="Helvetica"/>
              </w:rPr>
            </w:pPr>
          </w:p>
          <w:p w14:paraId="486432CE" w14:textId="77777777" w:rsidR="002D2177" w:rsidRDefault="002D2177" w:rsidP="009E3541">
            <w:pPr>
              <w:ind w:right="229"/>
              <w:rPr>
                <w:rFonts w:ascii="Helvetica" w:hAnsi="Helvetica"/>
              </w:rPr>
            </w:pPr>
          </w:p>
          <w:p w14:paraId="0A403653" w14:textId="77777777" w:rsidR="0025365F" w:rsidRDefault="0025365F" w:rsidP="009E3541">
            <w:pPr>
              <w:ind w:right="229"/>
              <w:rPr>
                <w:rFonts w:ascii="Helvetica" w:hAnsi="Helvetica"/>
              </w:rPr>
            </w:pPr>
          </w:p>
          <w:p w14:paraId="6BA19C17" w14:textId="77777777" w:rsidR="0025365F" w:rsidRPr="009E3541" w:rsidRDefault="0025365F" w:rsidP="009E3541">
            <w:pPr>
              <w:ind w:right="229"/>
              <w:rPr>
                <w:rFonts w:ascii="Helvetica" w:hAnsi="Helvetica"/>
              </w:rPr>
            </w:pPr>
          </w:p>
          <w:p w14:paraId="46FDE4B3" w14:textId="77777777" w:rsidR="002D2177" w:rsidRPr="009E3541" w:rsidRDefault="002D2177" w:rsidP="009E3541">
            <w:pPr>
              <w:ind w:right="229"/>
              <w:rPr>
                <w:rFonts w:ascii="Helvetica" w:hAnsi="Helvetica"/>
              </w:rPr>
            </w:pPr>
          </w:p>
        </w:tc>
      </w:tr>
    </w:tbl>
    <w:p w14:paraId="43903349" w14:textId="77777777" w:rsidR="002D2177" w:rsidRPr="009E3541" w:rsidRDefault="002D2177" w:rsidP="009E3541">
      <w:pPr>
        <w:ind w:right="229"/>
        <w:rPr>
          <w:rFonts w:ascii="Helvetica" w:hAnsi="Helvetica"/>
        </w:rPr>
      </w:pPr>
    </w:p>
    <w:tbl>
      <w:tblPr>
        <w:tblStyle w:val="TableGrid"/>
        <w:tblW w:w="0" w:type="auto"/>
        <w:tblLook w:val="04A0" w:firstRow="1" w:lastRow="0" w:firstColumn="1" w:lastColumn="0" w:noHBand="0" w:noVBand="1"/>
      </w:tblPr>
      <w:tblGrid>
        <w:gridCol w:w="10627"/>
      </w:tblGrid>
      <w:tr w:rsidR="00424955" w:rsidRPr="009E3541" w14:paraId="2676F71B" w14:textId="77777777" w:rsidTr="009E3541">
        <w:tc>
          <w:tcPr>
            <w:tcW w:w="10627" w:type="dxa"/>
          </w:tcPr>
          <w:p w14:paraId="646DF4E5" w14:textId="6B89761B" w:rsidR="00424955" w:rsidRPr="009E3541" w:rsidRDefault="003A6AAF" w:rsidP="009E3541">
            <w:pPr>
              <w:ind w:right="229"/>
              <w:rPr>
                <w:rFonts w:ascii="Helvetica" w:hAnsi="Helvetica"/>
              </w:rPr>
            </w:pPr>
            <w:r w:rsidRPr="009E3541">
              <w:rPr>
                <w:rFonts w:ascii="Helvetica" w:hAnsi="Helvetica"/>
              </w:rPr>
              <w:t xml:space="preserve">Box Three: </w:t>
            </w:r>
            <w:r w:rsidR="00424955" w:rsidRPr="009E3541">
              <w:rPr>
                <w:rFonts w:ascii="Helvetica" w:hAnsi="Helvetica"/>
              </w:rPr>
              <w:t xml:space="preserve">And then </w:t>
            </w:r>
            <w:r w:rsidRPr="009E3541">
              <w:rPr>
                <w:rFonts w:ascii="Helvetica" w:hAnsi="Helvetica"/>
              </w:rPr>
              <w:t>things started to change for me</w:t>
            </w:r>
            <w:proofErr w:type="gramStart"/>
            <w:r w:rsidRPr="009E3541">
              <w:rPr>
                <w:rFonts w:ascii="Helvetica" w:hAnsi="Helvetica"/>
              </w:rPr>
              <w:t>.....</w:t>
            </w:r>
            <w:proofErr w:type="gramEnd"/>
          </w:p>
          <w:p w14:paraId="6958D120" w14:textId="77777777" w:rsidR="00424955" w:rsidRPr="009E3541" w:rsidRDefault="00424955" w:rsidP="009E3541">
            <w:pPr>
              <w:ind w:right="229"/>
              <w:rPr>
                <w:rFonts w:ascii="Helvetica" w:hAnsi="Helvetica"/>
              </w:rPr>
            </w:pPr>
          </w:p>
          <w:p w14:paraId="0F5BB3F6" w14:textId="77777777" w:rsidR="00424955" w:rsidRPr="009E3541" w:rsidRDefault="00424955" w:rsidP="009E3541">
            <w:pPr>
              <w:ind w:right="229"/>
              <w:rPr>
                <w:rFonts w:ascii="Helvetica" w:hAnsi="Helvetica"/>
              </w:rPr>
            </w:pPr>
          </w:p>
          <w:p w14:paraId="4C139718" w14:textId="77777777" w:rsidR="00424955" w:rsidRPr="009E3541" w:rsidRDefault="00424955" w:rsidP="009E3541">
            <w:pPr>
              <w:ind w:right="229"/>
              <w:rPr>
                <w:rFonts w:ascii="Helvetica" w:hAnsi="Helvetica"/>
              </w:rPr>
            </w:pPr>
          </w:p>
          <w:p w14:paraId="26984C70" w14:textId="77777777" w:rsidR="00424955" w:rsidRPr="009E3541" w:rsidRDefault="00424955" w:rsidP="009E3541">
            <w:pPr>
              <w:ind w:right="229"/>
              <w:rPr>
                <w:rFonts w:ascii="Helvetica" w:hAnsi="Helvetica"/>
              </w:rPr>
            </w:pPr>
          </w:p>
          <w:p w14:paraId="3BB91A90" w14:textId="77777777" w:rsidR="00424955" w:rsidRPr="009E3541" w:rsidRDefault="00424955" w:rsidP="009E3541">
            <w:pPr>
              <w:ind w:right="229"/>
              <w:rPr>
                <w:rFonts w:ascii="Helvetica" w:hAnsi="Helvetica"/>
              </w:rPr>
            </w:pPr>
          </w:p>
          <w:p w14:paraId="473CD0CB" w14:textId="77777777" w:rsidR="00424955" w:rsidRPr="009E3541" w:rsidRDefault="00424955" w:rsidP="009E3541">
            <w:pPr>
              <w:ind w:right="229"/>
              <w:rPr>
                <w:rFonts w:ascii="Helvetica" w:hAnsi="Helvetica"/>
              </w:rPr>
            </w:pPr>
          </w:p>
          <w:p w14:paraId="0322C45B" w14:textId="77777777" w:rsidR="00424955" w:rsidRPr="009E3541" w:rsidRDefault="00424955" w:rsidP="009E3541">
            <w:pPr>
              <w:ind w:right="229"/>
              <w:rPr>
                <w:rFonts w:ascii="Helvetica" w:hAnsi="Helvetica"/>
              </w:rPr>
            </w:pPr>
          </w:p>
          <w:p w14:paraId="67D38AE8" w14:textId="77777777" w:rsidR="00424955" w:rsidRPr="009E3541" w:rsidRDefault="00424955" w:rsidP="009E3541">
            <w:pPr>
              <w:ind w:right="229"/>
              <w:rPr>
                <w:rFonts w:ascii="Helvetica" w:hAnsi="Helvetica"/>
              </w:rPr>
            </w:pPr>
          </w:p>
          <w:p w14:paraId="3984DACC" w14:textId="77777777" w:rsidR="00424955" w:rsidRPr="009E3541" w:rsidRDefault="00424955" w:rsidP="009E3541">
            <w:pPr>
              <w:ind w:right="229"/>
              <w:rPr>
                <w:rFonts w:ascii="Helvetica" w:hAnsi="Helvetica"/>
              </w:rPr>
            </w:pPr>
          </w:p>
          <w:p w14:paraId="38CA9FE6" w14:textId="77777777" w:rsidR="00424955" w:rsidRPr="009E3541" w:rsidRDefault="00424955" w:rsidP="009E3541">
            <w:pPr>
              <w:ind w:right="229"/>
              <w:rPr>
                <w:rFonts w:ascii="Helvetica" w:hAnsi="Helvetica"/>
              </w:rPr>
            </w:pPr>
          </w:p>
          <w:p w14:paraId="50650196" w14:textId="77777777" w:rsidR="00424955" w:rsidRPr="009E3541" w:rsidRDefault="00424955" w:rsidP="009E3541">
            <w:pPr>
              <w:ind w:right="229"/>
              <w:rPr>
                <w:rFonts w:ascii="Helvetica" w:hAnsi="Helvetica"/>
              </w:rPr>
            </w:pPr>
          </w:p>
          <w:p w14:paraId="4DFAB8D3" w14:textId="77777777" w:rsidR="00424955" w:rsidRPr="009E3541" w:rsidRDefault="00424955" w:rsidP="009E3541">
            <w:pPr>
              <w:ind w:right="229"/>
              <w:rPr>
                <w:rFonts w:ascii="Helvetica" w:hAnsi="Helvetica"/>
              </w:rPr>
            </w:pPr>
          </w:p>
          <w:p w14:paraId="26914E9F" w14:textId="77777777" w:rsidR="00424955" w:rsidRPr="009E3541" w:rsidRDefault="00424955" w:rsidP="009E3541">
            <w:pPr>
              <w:ind w:right="229"/>
              <w:rPr>
                <w:rFonts w:ascii="Helvetica" w:hAnsi="Helvetica"/>
              </w:rPr>
            </w:pPr>
          </w:p>
          <w:p w14:paraId="2F81E6AE" w14:textId="77777777" w:rsidR="00424955" w:rsidRPr="009E3541" w:rsidRDefault="00424955" w:rsidP="009E3541">
            <w:pPr>
              <w:ind w:right="229"/>
              <w:rPr>
                <w:rFonts w:ascii="Helvetica" w:hAnsi="Helvetica"/>
              </w:rPr>
            </w:pPr>
          </w:p>
          <w:p w14:paraId="257B6E8A" w14:textId="77777777" w:rsidR="00424955" w:rsidRPr="009E3541" w:rsidRDefault="00424955" w:rsidP="009E3541">
            <w:pPr>
              <w:ind w:right="229"/>
              <w:rPr>
                <w:rFonts w:ascii="Helvetica" w:hAnsi="Helvetica"/>
              </w:rPr>
            </w:pPr>
          </w:p>
          <w:p w14:paraId="0B4C68FF" w14:textId="77777777" w:rsidR="00424955" w:rsidRPr="009E3541" w:rsidRDefault="00424955" w:rsidP="009E3541">
            <w:pPr>
              <w:ind w:right="229"/>
              <w:rPr>
                <w:rFonts w:ascii="Helvetica" w:hAnsi="Helvetica"/>
              </w:rPr>
            </w:pPr>
          </w:p>
          <w:p w14:paraId="0D64AF58" w14:textId="77777777" w:rsidR="00424955" w:rsidRPr="009E3541" w:rsidRDefault="00424955" w:rsidP="009E3541">
            <w:pPr>
              <w:ind w:right="229"/>
              <w:rPr>
                <w:rFonts w:ascii="Helvetica" w:hAnsi="Helvetica"/>
              </w:rPr>
            </w:pPr>
          </w:p>
          <w:p w14:paraId="6AA778FD" w14:textId="77777777" w:rsidR="00424955" w:rsidRPr="009E3541" w:rsidRDefault="00424955" w:rsidP="009E3541">
            <w:pPr>
              <w:ind w:right="229"/>
              <w:rPr>
                <w:rFonts w:ascii="Helvetica" w:hAnsi="Helvetica"/>
              </w:rPr>
            </w:pPr>
          </w:p>
          <w:p w14:paraId="35D980B1" w14:textId="77777777" w:rsidR="00424955" w:rsidRDefault="00424955" w:rsidP="009E3541">
            <w:pPr>
              <w:ind w:right="229"/>
              <w:rPr>
                <w:rFonts w:ascii="Helvetica" w:hAnsi="Helvetica"/>
              </w:rPr>
            </w:pPr>
          </w:p>
          <w:p w14:paraId="46F8B169" w14:textId="77777777" w:rsidR="0025365F" w:rsidRDefault="0025365F" w:rsidP="009E3541">
            <w:pPr>
              <w:ind w:right="229"/>
              <w:rPr>
                <w:rFonts w:ascii="Helvetica" w:hAnsi="Helvetica"/>
              </w:rPr>
            </w:pPr>
          </w:p>
          <w:p w14:paraId="180F9349" w14:textId="77777777" w:rsidR="0025365F" w:rsidRPr="009E3541" w:rsidRDefault="0025365F" w:rsidP="009E3541">
            <w:pPr>
              <w:ind w:right="229"/>
              <w:rPr>
                <w:rFonts w:ascii="Helvetica" w:hAnsi="Helvetica"/>
              </w:rPr>
            </w:pPr>
          </w:p>
          <w:p w14:paraId="742AC6A9" w14:textId="77777777" w:rsidR="00424955" w:rsidRPr="009E3541" w:rsidRDefault="00424955" w:rsidP="009E3541">
            <w:pPr>
              <w:ind w:right="229"/>
              <w:rPr>
                <w:rFonts w:ascii="Helvetica" w:hAnsi="Helvetica"/>
              </w:rPr>
            </w:pPr>
          </w:p>
          <w:p w14:paraId="281442B9" w14:textId="77777777" w:rsidR="00424955" w:rsidRPr="009E3541" w:rsidRDefault="00424955" w:rsidP="009E3541">
            <w:pPr>
              <w:ind w:right="229"/>
              <w:rPr>
                <w:rFonts w:ascii="Helvetica" w:hAnsi="Helvetica"/>
              </w:rPr>
            </w:pPr>
          </w:p>
          <w:p w14:paraId="2C507A77" w14:textId="77777777" w:rsidR="00424955" w:rsidRPr="009E3541" w:rsidRDefault="00424955" w:rsidP="009E3541">
            <w:pPr>
              <w:ind w:right="229"/>
              <w:rPr>
                <w:rFonts w:ascii="Helvetica" w:hAnsi="Helvetica"/>
              </w:rPr>
            </w:pPr>
          </w:p>
        </w:tc>
      </w:tr>
    </w:tbl>
    <w:p w14:paraId="1D147D64" w14:textId="77777777" w:rsidR="0025365F" w:rsidRPr="009E3541" w:rsidRDefault="0025365F" w:rsidP="009E3541">
      <w:pPr>
        <w:ind w:right="229"/>
        <w:rPr>
          <w:rFonts w:ascii="Helvetica" w:hAnsi="Helvetica"/>
        </w:rPr>
      </w:pPr>
    </w:p>
    <w:tbl>
      <w:tblPr>
        <w:tblStyle w:val="TableGrid"/>
        <w:tblW w:w="0" w:type="auto"/>
        <w:tblLook w:val="04A0" w:firstRow="1" w:lastRow="0" w:firstColumn="1" w:lastColumn="0" w:noHBand="0" w:noVBand="1"/>
      </w:tblPr>
      <w:tblGrid>
        <w:gridCol w:w="10768"/>
      </w:tblGrid>
      <w:tr w:rsidR="003A6AAF" w:rsidRPr="009E3541" w14:paraId="7C2E0C32" w14:textId="77777777" w:rsidTr="009E3541">
        <w:tc>
          <w:tcPr>
            <w:tcW w:w="10768" w:type="dxa"/>
          </w:tcPr>
          <w:p w14:paraId="773BFDE4" w14:textId="34BDAD1F" w:rsidR="003A6AAF" w:rsidRPr="009E3541" w:rsidRDefault="00101B7C" w:rsidP="009E3541">
            <w:pPr>
              <w:ind w:right="229"/>
              <w:rPr>
                <w:rFonts w:ascii="Helvetica" w:hAnsi="Helvetica"/>
              </w:rPr>
            </w:pPr>
            <w:r w:rsidRPr="009E3541">
              <w:rPr>
                <w:rFonts w:ascii="Helvetica" w:hAnsi="Helvetica"/>
              </w:rPr>
              <w:lastRenderedPageBreak/>
              <w:t xml:space="preserve">Box Four: </w:t>
            </w:r>
            <w:r w:rsidR="007F026F" w:rsidRPr="009E3541">
              <w:rPr>
                <w:rFonts w:ascii="Helvetica" w:hAnsi="Helvetica"/>
              </w:rPr>
              <w:t>I want to carry the memory of the person I lost with me into the future</w:t>
            </w:r>
            <w:r w:rsidR="00265E91" w:rsidRPr="009E3541">
              <w:rPr>
                <w:rFonts w:ascii="Helvetica" w:hAnsi="Helvetica"/>
              </w:rPr>
              <w:t>. As I think about that future, I would like....</w:t>
            </w:r>
          </w:p>
          <w:p w14:paraId="5387F9A8" w14:textId="77777777" w:rsidR="003A6AAF" w:rsidRPr="009E3541" w:rsidRDefault="003A6AAF" w:rsidP="009E3541">
            <w:pPr>
              <w:ind w:right="229"/>
              <w:rPr>
                <w:rFonts w:ascii="Helvetica" w:hAnsi="Helvetica"/>
              </w:rPr>
            </w:pPr>
          </w:p>
          <w:p w14:paraId="2281762E" w14:textId="77777777" w:rsidR="003A6AAF" w:rsidRPr="009E3541" w:rsidRDefault="003A6AAF" w:rsidP="009E3541">
            <w:pPr>
              <w:ind w:right="229"/>
              <w:rPr>
                <w:rFonts w:ascii="Helvetica" w:hAnsi="Helvetica"/>
              </w:rPr>
            </w:pPr>
          </w:p>
          <w:p w14:paraId="5B9F7583" w14:textId="77777777" w:rsidR="003A6AAF" w:rsidRPr="009E3541" w:rsidRDefault="003A6AAF" w:rsidP="009E3541">
            <w:pPr>
              <w:ind w:right="229"/>
              <w:rPr>
                <w:rFonts w:ascii="Helvetica" w:hAnsi="Helvetica"/>
              </w:rPr>
            </w:pPr>
          </w:p>
          <w:p w14:paraId="0F6C0247" w14:textId="77777777" w:rsidR="003A6AAF" w:rsidRPr="009E3541" w:rsidRDefault="003A6AAF" w:rsidP="009E3541">
            <w:pPr>
              <w:ind w:right="229"/>
              <w:rPr>
                <w:rFonts w:ascii="Helvetica" w:hAnsi="Helvetica"/>
              </w:rPr>
            </w:pPr>
          </w:p>
          <w:p w14:paraId="3DA00F8C" w14:textId="77777777" w:rsidR="003A6AAF" w:rsidRPr="009E3541" w:rsidRDefault="003A6AAF" w:rsidP="009E3541">
            <w:pPr>
              <w:ind w:right="229"/>
              <w:rPr>
                <w:rFonts w:ascii="Helvetica" w:hAnsi="Helvetica"/>
              </w:rPr>
            </w:pPr>
          </w:p>
          <w:p w14:paraId="408138B7" w14:textId="77777777" w:rsidR="003A6AAF" w:rsidRPr="009E3541" w:rsidRDefault="003A6AAF" w:rsidP="009E3541">
            <w:pPr>
              <w:ind w:right="229"/>
              <w:rPr>
                <w:rFonts w:ascii="Helvetica" w:hAnsi="Helvetica"/>
              </w:rPr>
            </w:pPr>
          </w:p>
          <w:p w14:paraId="38698991" w14:textId="77777777" w:rsidR="003A6AAF" w:rsidRPr="009E3541" w:rsidRDefault="003A6AAF" w:rsidP="009E3541">
            <w:pPr>
              <w:ind w:right="229"/>
              <w:rPr>
                <w:rFonts w:ascii="Helvetica" w:hAnsi="Helvetica"/>
              </w:rPr>
            </w:pPr>
          </w:p>
          <w:p w14:paraId="43CF4549" w14:textId="77777777" w:rsidR="003A6AAF" w:rsidRPr="009E3541" w:rsidRDefault="003A6AAF" w:rsidP="009E3541">
            <w:pPr>
              <w:ind w:right="229"/>
              <w:rPr>
                <w:rFonts w:ascii="Helvetica" w:hAnsi="Helvetica"/>
              </w:rPr>
            </w:pPr>
          </w:p>
          <w:p w14:paraId="01A1D18C" w14:textId="77777777" w:rsidR="003A6AAF" w:rsidRPr="009E3541" w:rsidRDefault="003A6AAF" w:rsidP="009E3541">
            <w:pPr>
              <w:ind w:right="229"/>
              <w:rPr>
                <w:rFonts w:ascii="Helvetica" w:hAnsi="Helvetica"/>
              </w:rPr>
            </w:pPr>
          </w:p>
          <w:p w14:paraId="37F09B09" w14:textId="77777777" w:rsidR="003A6AAF" w:rsidRPr="009E3541" w:rsidRDefault="003A6AAF" w:rsidP="009E3541">
            <w:pPr>
              <w:ind w:right="229"/>
              <w:rPr>
                <w:rFonts w:ascii="Helvetica" w:hAnsi="Helvetica"/>
              </w:rPr>
            </w:pPr>
          </w:p>
          <w:p w14:paraId="2478846F" w14:textId="77777777" w:rsidR="003A6AAF" w:rsidRPr="009E3541" w:rsidRDefault="003A6AAF" w:rsidP="009E3541">
            <w:pPr>
              <w:ind w:right="229"/>
              <w:rPr>
                <w:rFonts w:ascii="Helvetica" w:hAnsi="Helvetica"/>
              </w:rPr>
            </w:pPr>
          </w:p>
          <w:p w14:paraId="3E7D654D" w14:textId="77777777" w:rsidR="003A6AAF" w:rsidRPr="009E3541" w:rsidRDefault="003A6AAF" w:rsidP="009E3541">
            <w:pPr>
              <w:ind w:right="229"/>
              <w:rPr>
                <w:rFonts w:ascii="Helvetica" w:hAnsi="Helvetica"/>
              </w:rPr>
            </w:pPr>
          </w:p>
          <w:p w14:paraId="6BA3FFAE" w14:textId="77777777" w:rsidR="003A6AAF" w:rsidRPr="009E3541" w:rsidRDefault="003A6AAF" w:rsidP="009E3541">
            <w:pPr>
              <w:ind w:right="229"/>
              <w:rPr>
                <w:rFonts w:ascii="Helvetica" w:hAnsi="Helvetica"/>
              </w:rPr>
            </w:pPr>
          </w:p>
          <w:p w14:paraId="0D94A5B5" w14:textId="77777777" w:rsidR="003A6AAF" w:rsidRPr="009E3541" w:rsidRDefault="003A6AAF" w:rsidP="009E3541">
            <w:pPr>
              <w:ind w:right="229"/>
              <w:rPr>
                <w:rFonts w:ascii="Helvetica" w:hAnsi="Helvetica"/>
              </w:rPr>
            </w:pPr>
          </w:p>
          <w:p w14:paraId="1AA5CF06" w14:textId="77777777" w:rsidR="003A6AAF" w:rsidRPr="009E3541" w:rsidRDefault="003A6AAF" w:rsidP="009E3541">
            <w:pPr>
              <w:ind w:right="229"/>
              <w:rPr>
                <w:rFonts w:ascii="Helvetica" w:hAnsi="Helvetica"/>
              </w:rPr>
            </w:pPr>
          </w:p>
          <w:p w14:paraId="6603CA7B" w14:textId="77777777" w:rsidR="003A6AAF" w:rsidRPr="009E3541" w:rsidRDefault="003A6AAF" w:rsidP="009E3541">
            <w:pPr>
              <w:ind w:right="229"/>
              <w:rPr>
                <w:rFonts w:ascii="Helvetica" w:hAnsi="Helvetica"/>
              </w:rPr>
            </w:pPr>
          </w:p>
          <w:p w14:paraId="3A7BBE74" w14:textId="77777777" w:rsidR="003A6AAF" w:rsidRPr="009E3541" w:rsidRDefault="003A6AAF" w:rsidP="009E3541">
            <w:pPr>
              <w:ind w:right="229"/>
              <w:rPr>
                <w:rFonts w:ascii="Helvetica" w:hAnsi="Helvetica"/>
              </w:rPr>
            </w:pPr>
          </w:p>
          <w:p w14:paraId="384645F4" w14:textId="77777777" w:rsidR="003A6AAF" w:rsidRPr="009E3541" w:rsidRDefault="003A6AAF" w:rsidP="009E3541">
            <w:pPr>
              <w:ind w:right="229"/>
              <w:rPr>
                <w:rFonts w:ascii="Helvetica" w:hAnsi="Helvetica"/>
              </w:rPr>
            </w:pPr>
          </w:p>
          <w:p w14:paraId="7AF664FF" w14:textId="77777777" w:rsidR="003A6AAF" w:rsidRPr="009E3541" w:rsidRDefault="003A6AAF" w:rsidP="009E3541">
            <w:pPr>
              <w:ind w:right="229"/>
              <w:rPr>
                <w:rFonts w:ascii="Helvetica" w:hAnsi="Helvetica"/>
              </w:rPr>
            </w:pPr>
          </w:p>
          <w:p w14:paraId="598D9627" w14:textId="77777777" w:rsidR="003A6AAF" w:rsidRPr="009E3541" w:rsidRDefault="003A6AAF" w:rsidP="009E3541">
            <w:pPr>
              <w:ind w:right="229"/>
              <w:rPr>
                <w:rFonts w:ascii="Helvetica" w:hAnsi="Helvetica"/>
              </w:rPr>
            </w:pPr>
          </w:p>
          <w:p w14:paraId="27C63867" w14:textId="77777777" w:rsidR="003A6AAF" w:rsidRPr="009E3541" w:rsidRDefault="003A6AAF" w:rsidP="009E3541">
            <w:pPr>
              <w:ind w:right="229"/>
              <w:rPr>
                <w:rFonts w:ascii="Helvetica" w:hAnsi="Helvetica"/>
              </w:rPr>
            </w:pPr>
          </w:p>
          <w:p w14:paraId="7A6E7FE9" w14:textId="77777777" w:rsidR="003A6AAF" w:rsidRPr="009E3541" w:rsidRDefault="003A6AAF" w:rsidP="009E3541">
            <w:pPr>
              <w:ind w:right="229"/>
              <w:rPr>
                <w:rFonts w:ascii="Helvetica" w:hAnsi="Helvetica"/>
              </w:rPr>
            </w:pPr>
          </w:p>
        </w:tc>
      </w:tr>
    </w:tbl>
    <w:p w14:paraId="4443FB0F" w14:textId="77777777" w:rsidR="00424955" w:rsidRPr="009E3541" w:rsidRDefault="00424955" w:rsidP="009E3541">
      <w:pPr>
        <w:ind w:right="229"/>
        <w:rPr>
          <w:rFonts w:ascii="Helvetica" w:hAnsi="Helvetica"/>
        </w:rPr>
      </w:pPr>
    </w:p>
    <w:p w14:paraId="117054B1" w14:textId="60293423" w:rsidR="00265E91" w:rsidRPr="009E3541" w:rsidRDefault="00265E91" w:rsidP="009E3541">
      <w:pPr>
        <w:ind w:right="229"/>
        <w:rPr>
          <w:rFonts w:ascii="Helvetica" w:hAnsi="Helvetica"/>
        </w:rPr>
      </w:pPr>
      <w:r w:rsidRPr="009E3541">
        <w:rPr>
          <w:rFonts w:ascii="Helvetica" w:hAnsi="Helvetica"/>
        </w:rPr>
        <w:t>When you have a sense of it being enough, look back over what you have written across all the boxes</w:t>
      </w:r>
      <w:r w:rsidR="00316153">
        <w:rPr>
          <w:rFonts w:ascii="Helvetica" w:hAnsi="Helvetica"/>
        </w:rPr>
        <w:t>,</w:t>
      </w:r>
      <w:r w:rsidRPr="009E3541">
        <w:rPr>
          <w:rFonts w:ascii="Helvetica" w:hAnsi="Helvetica"/>
        </w:rPr>
        <w:t xml:space="preserve"> or all the pieces of paper. Notice that although these are separate chapters of your life, they are all one life. Your life. Your story isn’t finished... </w:t>
      </w:r>
    </w:p>
    <w:p w14:paraId="7211016B" w14:textId="77777777" w:rsidR="00265E91" w:rsidRPr="009E3541" w:rsidRDefault="00265E91" w:rsidP="009E3541">
      <w:pPr>
        <w:ind w:right="229"/>
        <w:rPr>
          <w:rFonts w:ascii="Helvetica" w:hAnsi="Helvetica"/>
        </w:rPr>
      </w:pPr>
    </w:p>
    <w:sectPr w:rsidR="00265E91" w:rsidRPr="009E3541" w:rsidSect="001475DB">
      <w:headerReference w:type="default" r:id="rId9"/>
      <w:pgSz w:w="11900" w:h="16840"/>
      <w:pgMar w:top="720" w:right="178" w:bottom="720" w:left="720"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DFEE" w14:textId="77777777" w:rsidR="001475DB" w:rsidRDefault="001475DB" w:rsidP="008939E6">
      <w:r>
        <w:separator/>
      </w:r>
    </w:p>
  </w:endnote>
  <w:endnote w:type="continuationSeparator" w:id="0">
    <w:p w14:paraId="6F5EF7B7" w14:textId="77777777" w:rsidR="001475DB" w:rsidRDefault="001475DB" w:rsidP="008939E6">
      <w:r>
        <w:continuationSeparator/>
      </w:r>
    </w:p>
  </w:endnote>
  <w:endnote w:type="continuationNotice" w:id="1">
    <w:p w14:paraId="4B00AD6A" w14:textId="77777777" w:rsidR="001475DB" w:rsidRDefault="00147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5FC8" w14:textId="77777777" w:rsidR="001475DB" w:rsidRDefault="001475DB" w:rsidP="008939E6">
      <w:r>
        <w:separator/>
      </w:r>
    </w:p>
  </w:footnote>
  <w:footnote w:type="continuationSeparator" w:id="0">
    <w:p w14:paraId="123E4BE2" w14:textId="77777777" w:rsidR="001475DB" w:rsidRDefault="001475DB" w:rsidP="008939E6">
      <w:r>
        <w:continuationSeparator/>
      </w:r>
    </w:p>
  </w:footnote>
  <w:footnote w:type="continuationNotice" w:id="1">
    <w:p w14:paraId="2AD2C451" w14:textId="77777777" w:rsidR="001475DB" w:rsidRDefault="00147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9CA8" w14:textId="6CBF8C63" w:rsidR="008939E6" w:rsidRDefault="008939E6" w:rsidP="008939E6">
    <w:pPr>
      <w:pStyle w:val="Header"/>
    </w:pPr>
    <w:r w:rsidRPr="000502C2">
      <w:rPr>
        <w:noProof/>
      </w:rPr>
      <w:drawing>
        <wp:inline distT="0" distB="0" distL="0" distR="0" wp14:anchorId="592A0A71" wp14:editId="3475F5BD">
          <wp:extent cx="911624" cy="372533"/>
          <wp:effectExtent l="0" t="0" r="3175" b="0"/>
          <wp:docPr id="486300818" name="Picture 48630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00818" name=""/>
                  <pic:cNvPicPr/>
                </pic:nvPicPr>
                <pic:blipFill>
                  <a:blip r:embed="rId1"/>
                  <a:stretch>
                    <a:fillRect/>
                  </a:stretch>
                </pic:blipFill>
                <pic:spPr>
                  <a:xfrm>
                    <a:off x="0" y="0"/>
                    <a:ext cx="1004587" cy="410522"/>
                  </a:xfrm>
                  <a:prstGeom prst="rect">
                    <a:avLst/>
                  </a:prstGeom>
                </pic:spPr>
              </pic:pic>
            </a:graphicData>
          </a:graphic>
        </wp:inline>
      </w:drawing>
    </w:r>
    <w:r>
      <w:t xml:space="preserve">                 </w:t>
    </w:r>
    <w:r>
      <w:rPr>
        <w:noProof/>
      </w:rPr>
      <w:drawing>
        <wp:inline distT="0" distB="0" distL="0" distR="0" wp14:anchorId="74C8A8D6" wp14:editId="590C3721">
          <wp:extent cx="2089562" cy="339148"/>
          <wp:effectExtent l="0" t="0" r="6350" b="3810"/>
          <wp:docPr id="114001430" name="Picture 11400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1430" name="Picture 114001430"/>
                  <pic:cNvPicPr/>
                </pic:nvPicPr>
                <pic:blipFill>
                  <a:blip r:embed="rId2">
                    <a:extLst>
                      <a:ext uri="{28A0092B-C50C-407E-A947-70E740481C1C}">
                        <a14:useLocalDpi xmlns:a14="http://schemas.microsoft.com/office/drawing/2010/main" val="0"/>
                      </a:ext>
                    </a:extLst>
                  </a:blip>
                  <a:stretch>
                    <a:fillRect/>
                  </a:stretch>
                </pic:blipFill>
                <pic:spPr>
                  <a:xfrm>
                    <a:off x="0" y="0"/>
                    <a:ext cx="2316466" cy="375976"/>
                  </a:xfrm>
                  <a:prstGeom prst="rect">
                    <a:avLst/>
                  </a:prstGeom>
                </pic:spPr>
              </pic:pic>
            </a:graphicData>
          </a:graphic>
        </wp:inline>
      </w:drawing>
    </w:r>
    <w:r>
      <w:t xml:space="preserve">           </w:t>
    </w:r>
    <w:r w:rsidR="005973F4">
      <w:rPr>
        <w:noProof/>
      </w:rPr>
      <w:drawing>
        <wp:inline distT="0" distB="0" distL="0" distR="0" wp14:anchorId="5A9C4795" wp14:editId="387317FD">
          <wp:extent cx="745579" cy="372110"/>
          <wp:effectExtent l="0" t="0" r="0" b="0"/>
          <wp:docPr id="163139343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93436" name="Picture 1" descr="A blue and yellow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10800000" flipH="1" flipV="1">
                    <a:off x="0" y="0"/>
                    <a:ext cx="885291" cy="441839"/>
                  </a:xfrm>
                  <a:prstGeom prst="rect">
                    <a:avLst/>
                  </a:prstGeom>
                </pic:spPr>
              </pic:pic>
            </a:graphicData>
          </a:graphic>
        </wp:inline>
      </w:drawing>
    </w:r>
    <w:r>
      <w:t xml:space="preserve">   </w:t>
    </w:r>
    <w:r w:rsidR="00CA4A5C">
      <w:t xml:space="preserve">       </w:t>
    </w:r>
    <w:r>
      <w:t xml:space="preserve">   </w:t>
    </w:r>
    <w:r>
      <w:rPr>
        <w:noProof/>
      </w:rPr>
      <w:drawing>
        <wp:inline distT="0" distB="0" distL="0" distR="0" wp14:anchorId="08DEB9E9" wp14:editId="7F147AAF">
          <wp:extent cx="1804985" cy="309426"/>
          <wp:effectExtent l="0" t="0" r="0" b="0"/>
          <wp:docPr id="1230188696" name="Graphic 123018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88696" name="Graphic 1230188696"/>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60051" cy="3531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E6"/>
    <w:rsid w:val="000151E1"/>
    <w:rsid w:val="0004507B"/>
    <w:rsid w:val="00050159"/>
    <w:rsid w:val="00090CA9"/>
    <w:rsid w:val="000C0330"/>
    <w:rsid w:val="000F0267"/>
    <w:rsid w:val="00101B7C"/>
    <w:rsid w:val="001475DB"/>
    <w:rsid w:val="00165BCD"/>
    <w:rsid w:val="00194413"/>
    <w:rsid w:val="001E5A65"/>
    <w:rsid w:val="0025365F"/>
    <w:rsid w:val="00265E91"/>
    <w:rsid w:val="002A7F25"/>
    <w:rsid w:val="002D2177"/>
    <w:rsid w:val="0030243E"/>
    <w:rsid w:val="00305A49"/>
    <w:rsid w:val="00316153"/>
    <w:rsid w:val="00326E8C"/>
    <w:rsid w:val="00360404"/>
    <w:rsid w:val="003659BA"/>
    <w:rsid w:val="003A6AAF"/>
    <w:rsid w:val="003B10A0"/>
    <w:rsid w:val="003F768E"/>
    <w:rsid w:val="00424955"/>
    <w:rsid w:val="00443E95"/>
    <w:rsid w:val="00463ADF"/>
    <w:rsid w:val="0049408E"/>
    <w:rsid w:val="0049592B"/>
    <w:rsid w:val="004978A0"/>
    <w:rsid w:val="004D1A18"/>
    <w:rsid w:val="004F0DA7"/>
    <w:rsid w:val="00595010"/>
    <w:rsid w:val="005973F4"/>
    <w:rsid w:val="006B37E2"/>
    <w:rsid w:val="006B5A70"/>
    <w:rsid w:val="007107CC"/>
    <w:rsid w:val="00712288"/>
    <w:rsid w:val="00712DF1"/>
    <w:rsid w:val="00756F87"/>
    <w:rsid w:val="00760755"/>
    <w:rsid w:val="007607ED"/>
    <w:rsid w:val="00772BA0"/>
    <w:rsid w:val="007C2E15"/>
    <w:rsid w:val="007D749F"/>
    <w:rsid w:val="007F026F"/>
    <w:rsid w:val="007F2DBD"/>
    <w:rsid w:val="008078C2"/>
    <w:rsid w:val="00833A8A"/>
    <w:rsid w:val="00840DB2"/>
    <w:rsid w:val="008557C5"/>
    <w:rsid w:val="0088534B"/>
    <w:rsid w:val="008939E6"/>
    <w:rsid w:val="00897591"/>
    <w:rsid w:val="008E3B47"/>
    <w:rsid w:val="00956917"/>
    <w:rsid w:val="0096705A"/>
    <w:rsid w:val="0098225A"/>
    <w:rsid w:val="009A630B"/>
    <w:rsid w:val="009B6F47"/>
    <w:rsid w:val="009E3541"/>
    <w:rsid w:val="00A128AB"/>
    <w:rsid w:val="00A60C78"/>
    <w:rsid w:val="00AA1566"/>
    <w:rsid w:val="00AB3212"/>
    <w:rsid w:val="00B20C66"/>
    <w:rsid w:val="00B64418"/>
    <w:rsid w:val="00B67BDD"/>
    <w:rsid w:val="00CA4A5C"/>
    <w:rsid w:val="00CC4419"/>
    <w:rsid w:val="00D5056F"/>
    <w:rsid w:val="00D93C2A"/>
    <w:rsid w:val="00E002F7"/>
    <w:rsid w:val="00E74F41"/>
    <w:rsid w:val="00E77FDB"/>
    <w:rsid w:val="00EC24F0"/>
    <w:rsid w:val="00F1361B"/>
    <w:rsid w:val="00F13E14"/>
    <w:rsid w:val="00F9291B"/>
    <w:rsid w:val="00F954CF"/>
    <w:rsid w:val="00FA70BE"/>
    <w:rsid w:val="3787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CDC"/>
  <w14:defaultImageDpi w14:val="32767"/>
  <w15:chartTrackingRefBased/>
  <w15:docId w15:val="{89BBF081-B65D-47FA-967C-E6A6627A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5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9E6"/>
    <w:pPr>
      <w:tabs>
        <w:tab w:val="center" w:pos="4513"/>
        <w:tab w:val="right" w:pos="9026"/>
      </w:tabs>
    </w:pPr>
  </w:style>
  <w:style w:type="character" w:customStyle="1" w:styleId="HeaderChar">
    <w:name w:val="Header Char"/>
    <w:basedOn w:val="DefaultParagraphFont"/>
    <w:link w:val="Header"/>
    <w:uiPriority w:val="99"/>
    <w:rsid w:val="008939E6"/>
  </w:style>
  <w:style w:type="paragraph" w:styleId="Footer">
    <w:name w:val="footer"/>
    <w:basedOn w:val="Normal"/>
    <w:link w:val="FooterChar"/>
    <w:uiPriority w:val="99"/>
    <w:unhideWhenUsed/>
    <w:rsid w:val="008939E6"/>
    <w:pPr>
      <w:tabs>
        <w:tab w:val="center" w:pos="4513"/>
        <w:tab w:val="right" w:pos="9026"/>
      </w:tabs>
    </w:pPr>
  </w:style>
  <w:style w:type="character" w:customStyle="1" w:styleId="FooterChar">
    <w:name w:val="Footer Char"/>
    <w:basedOn w:val="DefaultParagraphFont"/>
    <w:link w:val="Footer"/>
    <w:uiPriority w:val="99"/>
    <w:rsid w:val="008939E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864b2d-e1af-4338-87b4-5a6e643cd025">
      <Terms xmlns="http://schemas.microsoft.com/office/infopath/2007/PartnerControls"/>
    </lcf76f155ced4ddcb4097134ff3c332f>
    <TaxCatchAll xmlns="aec5951c-0f2a-498b-9baf-77d3bd0a1d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22764A853D847A6FA4F6E50429B7A" ma:contentTypeVersion="15" ma:contentTypeDescription="Create a new document." ma:contentTypeScope="" ma:versionID="1f7b712048d525ac49c30ba29a7415d8">
  <xsd:schema xmlns:xsd="http://www.w3.org/2001/XMLSchema" xmlns:xs="http://www.w3.org/2001/XMLSchema" xmlns:p="http://schemas.microsoft.com/office/2006/metadata/properties" xmlns:ns2="e4864b2d-e1af-4338-87b4-5a6e643cd025" xmlns:ns3="aec5951c-0f2a-498b-9baf-77d3bd0a1dc7" targetNamespace="http://schemas.microsoft.com/office/2006/metadata/properties" ma:root="true" ma:fieldsID="f1096aca62a59524f9b288e427327e77" ns2:_="" ns3:_="">
    <xsd:import namespace="e4864b2d-e1af-4338-87b4-5a6e643cd025"/>
    <xsd:import namespace="aec5951c-0f2a-498b-9baf-77d3bd0a1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64b2d-e1af-4338-87b4-5a6e643cd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5951c-0f2a-498b-9baf-77d3bd0a1d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cddfcd-71e5-4179-8cc7-8209acaaa530}" ma:internalName="TaxCatchAll" ma:showField="CatchAllData" ma:web="aec5951c-0f2a-498b-9baf-77d3bd0a1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396E0-048F-4D08-BF4D-FF7D9705640B}">
  <ds:schemaRefs>
    <ds:schemaRef ds:uri="http://schemas.microsoft.com/office/2006/metadata/properties"/>
    <ds:schemaRef ds:uri="http://schemas.microsoft.com/office/infopath/2007/PartnerControls"/>
    <ds:schemaRef ds:uri="e4864b2d-e1af-4338-87b4-5a6e643cd025"/>
    <ds:schemaRef ds:uri="aec5951c-0f2a-498b-9baf-77d3bd0a1dc7"/>
  </ds:schemaRefs>
</ds:datastoreItem>
</file>

<file path=customXml/itemProps2.xml><?xml version="1.0" encoding="utf-8"?>
<ds:datastoreItem xmlns:ds="http://schemas.openxmlformats.org/officeDocument/2006/customXml" ds:itemID="{1DCC87CD-CA74-48EA-A319-3D16619DF2B1}">
  <ds:schemaRefs>
    <ds:schemaRef ds:uri="http://schemas.microsoft.com/sharepoint/v3/contenttype/forms"/>
  </ds:schemaRefs>
</ds:datastoreItem>
</file>

<file path=customXml/itemProps3.xml><?xml version="1.0" encoding="utf-8"?>
<ds:datastoreItem xmlns:ds="http://schemas.openxmlformats.org/officeDocument/2006/customXml" ds:itemID="{B8FC56D4-569B-4058-91B9-266C0DD6E11D}"/>
</file>

<file path=docProps/app.xml><?xml version="1.0" encoding="utf-8"?>
<Properties xmlns="http://schemas.openxmlformats.org/officeDocument/2006/extended-properties" xmlns:vt="http://schemas.openxmlformats.org/officeDocument/2006/docPropsVTypes">
  <Template>Normal.dotm</Template>
  <TotalTime>38</TotalTime>
  <Pages>3</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Gillanders</dc:creator>
  <cp:keywords/>
  <dc:description/>
  <cp:lastModifiedBy>David Gillanders</cp:lastModifiedBy>
  <cp:revision>72</cp:revision>
  <dcterms:created xsi:type="dcterms:W3CDTF">2023-12-05T00:16:00Z</dcterms:created>
  <dcterms:modified xsi:type="dcterms:W3CDTF">2024-01-22T22:59:00Z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0x010100DF222764A853D847A6FA4F6E50429B7A</vt:lpwstr>
  </property>
  <property fmtid="{D5CDD505-2E9C-101B-9397-08002B2CF9AE}" pid="3" name="MediaServiceImageTags">
    <vt:lpwstr/>
  </property>
</Properties>
</file>